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0.0" w:type="dxa"/>
        <w:tblBorders>
          <w:bottom w:color="000000" w:space="0" w:sz="4" w:val="single"/>
        </w:tblBorders>
        <w:tblLayout w:type="fixed"/>
        <w:tblLook w:val="0000"/>
      </w:tblPr>
      <w:tblGrid>
        <w:gridCol w:w="1809"/>
        <w:gridCol w:w="8222"/>
        <w:tblGridChange w:id="0">
          <w:tblGrid>
            <w:gridCol w:w="1809"/>
            <w:gridCol w:w="8222"/>
          </w:tblGrid>
        </w:tblGridChange>
      </w:tblGrid>
      <w:tr>
        <w:trPr>
          <w:trHeight w:val="1641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Swis721 BT" w:cs="Swis721 BT" w:eastAsia="Swis721 BT" w:hAnsi="Swis721 B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wis721 BT" w:cs="Swis721 BT" w:eastAsia="Swis721 BT" w:hAnsi="Swis721 BT"/>
                <w:b w:val="1"/>
                <w:sz w:val="28"/>
                <w:szCs w:val="28"/>
                <w:rtl w:val="0"/>
              </w:rPr>
              <w:t xml:space="preserve">Modello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Swis721 BT" w:cs="Swis721 BT" w:eastAsia="Swis721 BT" w:hAnsi="Swis721 B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wis721 BT" w:cs="Swis721 BT" w:eastAsia="Swis721 BT" w:hAnsi="Swis721 BT"/>
                <w:b w:val="1"/>
                <w:sz w:val="28"/>
                <w:szCs w:val="28"/>
                <w:rtl w:val="0"/>
              </w:rPr>
              <w:t xml:space="preserve">par-P04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Swis721 BT" w:cs="Swis721 BT" w:eastAsia="Swis721 BT" w:hAnsi="Swis721 BT"/>
                <w:b w:val="1"/>
                <w:sz w:val="18"/>
                <w:szCs w:val="18"/>
                <w:rtl w:val="0"/>
              </w:rPr>
              <w:t xml:space="preserve">Rev.01 – lug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fac-simile VERBALE DI ASSEMBLEA STRAORDINARIA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CONDOMINIO DI FATTO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Ordinanza n. 31 del 14 luglio 2021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Swis721 BT" w:cs="Swis721 BT" w:eastAsia="Swis721 BT" w:hAnsi="Swis721 BT"/>
                <w:sz w:val="21"/>
                <w:szCs w:val="21"/>
              </w:rPr>
            </w:pPr>
            <w:r w:rsidDel="00000000" w:rsidR="00000000" w:rsidRPr="00000000">
              <w:rPr>
                <w:rFonts w:ascii="Swis721 BT" w:cs="Swis721 BT" w:eastAsia="Swis721 BT" w:hAnsi="Swis721 BT"/>
                <w:sz w:val="21"/>
                <w:szCs w:val="21"/>
                <w:rtl w:val="0"/>
              </w:rPr>
              <w:t xml:space="preserve">Misure per la riparazione, il ripristino e la ricostruzione di capannoni ad uso produttivo e commerciale danneggiati o distrutti dagli eventi sismici</w:t>
            </w: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Swis721 BT" w:cs="Swis721 BT" w:eastAsia="Swis721 BT" w:hAnsi="Swis721 BT"/>
                <w:sz w:val="21"/>
                <w:szCs w:val="21"/>
                <w:rtl w:val="0"/>
              </w:rPr>
              <w:t xml:space="preserve">del 26 dicembre 2018.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Swis721 BT" w:cs="Swis721 BT" w:eastAsia="Swis721 BT" w:hAnsi="Swis721 BT"/>
          <w:b w:val="1"/>
        </w:rPr>
      </w:pPr>
      <w:r w:rsidDel="00000000" w:rsidR="00000000" w:rsidRPr="00000000">
        <w:rPr>
          <w:rFonts w:ascii="Swis721 BT" w:cs="Swis721 BT" w:eastAsia="Swis721 BT" w:hAnsi="Swis721 BT"/>
          <w:b w:val="1"/>
          <w:rtl w:val="0"/>
        </w:rPr>
        <w:t xml:space="preserve">Verbale assemblea condominio di fatto del _____/_____/________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Il giorno ____/____/______ alle ore _____:_____, presso ________________________________, si sono riuniti in assemblea i Sigg. ____________________________________________________ come di seguito rappresentati in qualità di soggetti legittimati ai sensi del decreto legge n. 32/2019, proprietari delle unità immobiliari ricomprese nell’edificio identificato al NCEU del Comune di_________________________ (CT) al Foglio n. ______ part. n.____________ sub. n.________________ e sito in Via _____________________ n. _____ per discutere e deliberare sul seguente: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Swis721 BT" w:cs="Swis721 BT" w:eastAsia="Swis721 BT" w:hAnsi="Swis721 BT"/>
          <w:b w:val="1"/>
        </w:rPr>
      </w:pPr>
      <w:r w:rsidDel="00000000" w:rsidR="00000000" w:rsidRPr="00000000">
        <w:rPr>
          <w:rFonts w:ascii="Swis721 BT" w:cs="Swis721 BT" w:eastAsia="Swis721 BT" w:hAnsi="Swis721 BT"/>
          <w:b w:val="1"/>
          <w:rtl w:val="0"/>
        </w:rPr>
        <w:t xml:space="preserve">Ordine del giorno: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Ripristino agibilità dell’edificio a seguito del terremoto del 26.12.2018 ed assegnazione dei mandati per l’espletamento delle attività tecniche ed amministrative volte allo svolgimento dei lavori di riparazione e/o ricostruzione e all’ottenimento dei contributi ai sensi dell’Ordinanza n. ___ del ____ e del D.L. n. 32/2019, convertito, con modificazioni, dalla l. n.55/2019 e ss.mm.ii.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Sono presenti personalmente o per delega i Sigg.: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Swis721 BT" w:cs="Swis721 BT" w:eastAsia="Swis721 BT" w:hAnsi="Swis721 BT"/>
          <w:i w:val="1"/>
          <w:sz w:val="16"/>
          <w:szCs w:val="16"/>
        </w:rPr>
      </w:pPr>
      <w:r w:rsidDel="00000000" w:rsidR="00000000" w:rsidRPr="00000000">
        <w:rPr>
          <w:rFonts w:ascii="Swis721 BT" w:cs="Swis721 BT" w:eastAsia="Swis721 BT" w:hAnsi="Swis721 BT"/>
          <w:i w:val="1"/>
          <w:sz w:val="16"/>
          <w:szCs w:val="16"/>
          <w:rtl w:val="0"/>
        </w:rPr>
        <w:t xml:space="preserve">(elencare tutti i partecipanti, con nome e cognome, valore dell’immobile rappresentato</w:t>
      </w:r>
      <w:r w:rsidDel="00000000" w:rsidR="00000000" w:rsidRPr="00000000">
        <w:rPr>
          <w:rFonts w:ascii="Swis721 BT" w:cs="Swis721 BT" w:eastAsia="Swis721 BT" w:hAnsi="Swis721 BT"/>
          <w:i w:val="1"/>
          <w:sz w:val="16"/>
          <w:szCs w:val="16"/>
          <w:vertAlign w:val="superscript"/>
        </w:rPr>
        <w:footnoteReference w:customMarkFollows="0" w:id="0"/>
      </w:r>
      <w:r w:rsidDel="00000000" w:rsidR="00000000" w:rsidRPr="00000000">
        <w:rPr>
          <w:rFonts w:ascii="Swis721 BT" w:cs="Swis721 BT" w:eastAsia="Swis721 BT" w:hAnsi="Swis721 BT"/>
          <w:i w:val="1"/>
          <w:sz w:val="16"/>
          <w:szCs w:val="16"/>
          <w:rtl w:val="0"/>
        </w:rPr>
        <w:t xml:space="preserve"> e specificare le deleghe)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I presenti nominano Presidente dell’Assemblea il Sig./la Sig.ra ____________________________ che accetta l’incarico.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Il Presidente, constatato che l’Assemblea è stata convocata regolarmente con l’invio delle convocazioni in termini utili, che risultano presenti (di persona o per delega) n° ________ soggetti legittimati ai sensi del D.L. n. 32/2019 aventi diritto su un totale di _________ rappresentanti _________________ del valore dell’immobile e che quindi sussistono tutti i presupposti per ritenere la riunione validamente costituita, chiama a fungere da segretario il Sig./la Sig.ra _____________________ che dichiara aperta la seduta alle ore _____:_____.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Si procede alla discussione del primo punto all’ordine del giorno: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Ripristino agibilità dell’edificio a seguito dei danni subiti dal terremoto ed assegnazione dei mandati per l’espletamento delle attività tecniche ed amministrative volte allo svolgimento dei lavori di riparazione e rafforzamento locale/ripristino e miglioramento sismico/demolizione e ricostruzione e all’ottenimento dei contributi ai sensi della Ordinanza n. 31 del 14/07/2021 e del D.L. n. 32/2019, convertito, con modificazioni, dalla legge n.55/2019 e ss.mm.ii.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Preso atto dello stato di inagibilità dell’edificio rilevato con scheda AeDES n. ____________ del ___/___/_____ e decretato dal Sindaco con ordinanza n. __________ del ____/____/______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Preso atto della presenza di danni alle parti comuni, e segnatamente a 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Preso atto della presenza di danni alle parti di proprietà esclusiva, e precisamente nelle seguenti unità immobiliari: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Mapp. __________ - sub __________ - civico __________ - interno __________ - proprietario __________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…(elencare tutti gli alloggi/unità immobiliari che hanno subìto danni ed intendono avvalersi dei contributi)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Rilevato che, ai sensi dell’art. e della citata Ordinanza n. 31 del 14/07/2021 la progettazione degli interventi deve avere carattere unitario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Rilevato che pertanto il presente condominio di fatto è titolato a richiedere contributi ai sensi della Ordinanza n. 31 del 14/07/2021  e del D.L. n. 32/2019, convertito, con modificazioni, dalla legge n.55/2019 e ss.mm.ii.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I presenti all’unanimità (oppure: a maggioranza, contrari i sigg. ____________________________ per numero aventi diritto _______ e per m/mi _________, astenuti i sigg. _______________________________ per numero aventi diritto _______ e per m/mi __________) deliberano di conferire i seguenti incarichi professionali: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_____________________________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_____________________________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I presenti all’unanimità (oppure: a maggioranza, contrari i sigg. ____________________________ per numero aventi diritto _______ e per m/mi _________, astenuti i sigg. __________________________ per numero aventi diritto _______ e per m/mi __________), dopo aver esaminato n. ______ preventivi allegati al presente verbale, deliberano di conferire l’appalto dei lavori all’impresa __________________________________, alle condizioni espresse dal preventivo/computo metrico estimativo da questa presentato in data ____/____/______ (eventualmente aggiungere …e alle condizioni espresse dal contratto di appalto-tipo già sottoposto all’impresa)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Successivamente, i presenti all’unanimità (oppure: a maggioranza, contrari i sigg. ____________ per numero aventi diritto _______ e per m/mi ________________, astenuti i sigg. _______________________________________________________________________________________ per numero aventi diritto _______ e per m/mi _________________) conferiscono ai sensi dell’art 1703 e ss. del c.c. al Sig./Sig.ra __________________________________________, che accetta, in qualità di persona all’uopo delegata i seguenti mandati: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Swis721 BT" w:cs="Swis721 BT" w:eastAsia="Swis721 BT" w:hAnsi="Swis721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wis721 BT" w:cs="Swis721 BT" w:eastAsia="Swis721 BT" w:hAnsi="Swis721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stipula delle convenzioni di incarico con i professionisti scelti dai richiedenti e del contratto di appalto con l’impresa a cui affidare l’esecuzione dei lavori;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Swis721 BT" w:cs="Swis721 BT" w:eastAsia="Swis721 BT" w:hAnsi="Swis721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wis721 BT" w:cs="Swis721 BT" w:eastAsia="Swis721 BT" w:hAnsi="Swis721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presentazione, agli uffici preposti, della istanza di contributo e di ulteriori connesse istanze, progetti, dichiarazioni, attestazioni e di tutta la documentazione integrativa ad assolvimento degli adempimenti amministrativi previsti o richiesti nonché il ritiro di atti e documenti inerenti la presente richiesta;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Swis721 BT" w:cs="Swis721 BT" w:eastAsia="Swis721 BT" w:hAnsi="Swis721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wis721 BT" w:cs="Swis721 BT" w:eastAsia="Swis721 BT" w:hAnsi="Swis721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comunicazione, agli uffici preposti, dei dati personali, necessari per la gestione della richiesta di contributi e per la ricostruzione e degli atti conseguenti volti alla erogazione dei finanziamenti;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wis721 BT" w:cs="Swis721 BT" w:eastAsia="Swis721 BT" w:hAnsi="Swis721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wis721 BT" w:cs="Swis721 BT" w:eastAsia="Swis721 BT" w:hAnsi="Swis721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cura dell’esecuzione dei lavori previsti dal titolo abilitativo associato all’intervento anche tramite autorizzazione all’accesso ai locali di proprietà per lo svolgimento dei detti lavori;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wis721 BT" w:cs="Swis721 BT" w:eastAsia="Swis721 BT" w:hAnsi="Swis721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wis721 BT" w:cs="Swis721 BT" w:eastAsia="Swis721 BT" w:hAnsi="Swis721 B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ogni altro atto connesso e/o conseguente. 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Alle ore _____:_____ non rimanendo altro su cui dibattere, il Presidente, dopo avere dato lettura del presente processo verbale e averne chiesta ed ottenuta l’approvazione all’unanimità e la sottoscrizione dai presenti, dichiara chiusa l’assemblea.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Il Presidente</w:t>
        <w:tab/>
        <w:t xml:space="preserve">(_______________________________)</w:t>
        <w:tab/>
        <w:tab/>
        <w:tab/>
        <w:t xml:space="preserve">________________________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Il Segretario</w:t>
        <w:tab/>
        <w:t xml:space="preserve">(_______________________________)</w:t>
        <w:tab/>
        <w:tab/>
        <w:tab/>
        <w:t xml:space="preserve">________________________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Il delegato</w:t>
        <w:tab/>
        <w:tab/>
        <w:t xml:space="preserve">(_______________________________)</w:t>
        <w:tab/>
        <w:tab/>
        <w:tab/>
        <w:t xml:space="preserve">________________________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I partecipanti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(_______________________________)</w:t>
        <w:tab/>
        <w:tab/>
        <w:tab/>
        <w:t xml:space="preserve">________________________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(_______________________________)</w:t>
        <w:tab/>
        <w:tab/>
        <w:tab/>
        <w:t xml:space="preserve">________________________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(_______________________________)</w:t>
        <w:tab/>
        <w:tab/>
        <w:tab/>
        <w:t xml:space="preserve">________________________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(_______________________________)</w:t>
        <w:tab/>
        <w:tab/>
        <w:tab/>
        <w:t xml:space="preserve">________________________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(_______________________________)</w:t>
        <w:tab/>
        <w:tab/>
        <w:tab/>
        <w:t xml:space="preserve">________________________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Swis721 BT" w:cs="Swis721 BT" w:eastAsia="Swis721 BT" w:hAnsi="Swis721 BT"/>
        </w:rPr>
      </w:pPr>
      <w:r w:rsidDel="00000000" w:rsidR="00000000" w:rsidRPr="00000000">
        <w:rPr>
          <w:rFonts w:ascii="Swis721 BT" w:cs="Swis721 BT" w:eastAsia="Swis721 BT" w:hAnsi="Swis721 BT"/>
          <w:rtl w:val="0"/>
        </w:rPr>
        <w:t xml:space="preserve">(_______________________________)</w:t>
        <w:tab/>
        <w:tab/>
        <w:tab/>
        <w:t xml:space="preserve">______</w:t>
        <w:tab/>
        <w:tab/>
        <w:t xml:space="preserve">________________________</w:t>
      </w:r>
    </w:p>
    <w:sectPr>
      <w:footerReference r:id="rId8" w:type="default"/>
      <w:pgSz w:h="16838" w:w="11906" w:orient="portrait"/>
      <w:pgMar w:bottom="709" w:top="709" w:left="1134" w:right="1134" w:header="425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Swis721 B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center" w:pos="4820"/>
        <w:tab w:val="right" w:pos="9638"/>
      </w:tabs>
      <w:spacing w:after="40" w:line="240" w:lineRule="auto"/>
      <w:jc w:val="center"/>
      <w:rPr>
        <w:rFonts w:ascii="Arial" w:cs="Arial" w:eastAsia="Arial" w:hAnsi="Arial"/>
        <w:i w:val="1"/>
        <w:sz w:val="16"/>
        <w:szCs w:val="16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wis721 BT" w:cs="Swis721 BT" w:eastAsia="Swis721 BT" w:hAnsi="Swis721 B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wis721 BT" w:cs="Swis721 BT" w:eastAsia="Swis721 BT" w:hAnsi="Swis721 B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Ai sensi dell’art. 2, comma 6 dell’O.C. n. 19/2017 “per valore dell'edificio si intende quello risultante dalla rendita catastale”.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513E9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 w:val="1"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 w:val="1"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 w:val="1"/>
    <w:rsid w:val="00E9557F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 w:customStyle="1">
    <w:name w:val="Standard"/>
    <w:rsid w:val="00746BA2"/>
    <w:pPr>
      <w:suppressAutoHyphens w:val="1"/>
      <w:autoSpaceDN w:val="0"/>
      <w:spacing w:line="242" w:lineRule="auto"/>
      <w:jc w:val="center"/>
      <w:textAlignment w:val="baseline"/>
    </w:pPr>
    <w:rPr>
      <w:rFonts w:ascii="Liberation Serif" w:cs="Arial" w:eastAsia="SimSun" w:hAnsi="Liberation Serif"/>
      <w:kern w:val="3"/>
      <w:sz w:val="24"/>
      <w:szCs w:val="24"/>
      <w:lang w:bidi="hi-IN" w:eastAsia="zh-CN"/>
    </w:rPr>
  </w:style>
  <w:style w:type="paragraph" w:styleId="Testonotaapidipagina">
    <w:name w:val="footnote text"/>
    <w:basedOn w:val="Normale"/>
    <w:link w:val="TestonotaapidipaginaCarattere"/>
    <w:semiHidden w:val="1"/>
    <w:rsid w:val="00C1455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C14559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 w:val="1"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204A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204A7"/>
    <w:rPr>
      <w:rFonts w:ascii="Segoe UI" w:cs="Segoe UI" w:hAnsi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2F7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2F769B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2F76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2F769B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2F769B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yIHCG+l3LBq/tP4pa+eV8/P0A==">AMUW2mVdR+141g6uDfOIkvKAajMFH6mALGEccd4fii/78L9ubxuv525tgfsCo7Sa2zRVEPtBzd2XH3BDcvWLdPN4g5LVWkBuFVH3QSM+O01r/JBUaIJAPj4=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2020-05-06T23:36:00Z</dcterms:created>
  <dc:creator>Utente Windows</dc:creator>
</cp:coreProperties>
</file>